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Какая предусмотрена административная ответственность за употребление наркотиков?</w:t>
      </w:r>
    </w:p>
    <w:p w14:paraId="02000000">
      <w:pPr>
        <w:spacing w:after="0" w:beforeAutospacing="on" w:line="12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Разъясняет прокурор </w:t>
      </w:r>
      <w:r>
        <w:rPr>
          <w:rFonts w:ascii="Times New Roman" w:hAnsi="Times New Roman"/>
          <w:sz w:val="28"/>
        </w:rPr>
        <w:t>Челно-Вершинского</w:t>
      </w:r>
      <w:r>
        <w:rPr>
          <w:rFonts w:ascii="Times New Roman" w:hAnsi="Times New Roman"/>
          <w:sz w:val="28"/>
        </w:rPr>
        <w:t xml:space="preserve"> района Чалбышев Александр Васильевич:</w:t>
      </w:r>
    </w:p>
    <w:p w14:paraId="03000000">
      <w:pPr>
        <w:ind/>
        <w:jc w:val="center"/>
        <w:rPr>
          <w:rFonts w:ascii="Times New Roman" w:hAnsi="Times New Roman"/>
          <w:b w:val="1"/>
          <w:sz w:val="28"/>
        </w:rPr>
      </w:pPr>
    </w:p>
    <w:p w14:paraId="04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законодательстве рассматривается положениями ст. 6.9 КоАП РФ.</w:t>
      </w:r>
      <w:r>
        <w:t xml:space="preserve"> </w:t>
      </w:r>
      <w:r>
        <w:rPr>
          <w:rFonts w:ascii="Times New Roman" w:hAnsi="Times New Roman"/>
          <w:sz w:val="28"/>
        </w:rPr>
        <w:t xml:space="preserve">Потребление наркотических средств или психотропных веществ без назначения врача либо новых потенциально опасных </w:t>
      </w:r>
      <w:r>
        <w:rPr>
          <w:rFonts w:ascii="Times New Roman" w:hAnsi="Times New Roman"/>
          <w:sz w:val="28"/>
        </w:rPr>
        <w:t>психоактивных</w:t>
      </w:r>
      <w:r>
        <w:rPr>
          <w:rFonts w:ascii="Times New Roman" w:hAnsi="Times New Roman"/>
          <w:sz w:val="28"/>
        </w:rPr>
        <w:t xml:space="preserve"> веществ, за исключением случаев, предусмотренных частью 2 статьи 20.20, статьей 20.22 настоящего Кодекса,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полагать, что он потребил наркотические средства или психотропные вещества без назначения врача либо новые потенциально опасные </w:t>
      </w:r>
      <w:r>
        <w:rPr>
          <w:rFonts w:ascii="Times New Roman" w:hAnsi="Times New Roman"/>
          <w:sz w:val="28"/>
        </w:rPr>
        <w:t>психоактивные</w:t>
      </w:r>
      <w:r>
        <w:rPr>
          <w:rFonts w:ascii="Times New Roman" w:hAnsi="Times New Roman"/>
          <w:sz w:val="28"/>
        </w:rPr>
        <w:t xml:space="preserve"> вещества, </w:t>
      </w:r>
      <w:r>
        <w:rPr>
          <w:rFonts w:ascii="Times New Roman" w:hAnsi="Times New Roman"/>
          <w:sz w:val="28"/>
        </w:rPr>
        <w:t xml:space="preserve">влечет наложение административного штрафа в размере от четырех тысяч до пяти тысяч рублей или административный арест на срок до пятнадцати суток. </w:t>
      </w:r>
    </w:p>
    <w:p w14:paraId="05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Другие меры наказания предусматриваются исключительно </w:t>
      </w:r>
      <w:r>
        <w:rPr>
          <w:rFonts w:ascii="Times New Roman" w:hAnsi="Times New Roman"/>
          <w:sz w:val="28"/>
        </w:rPr>
        <w:t>для иностранцев или лиц, не имеющих гражданство РФ. Иностранным гражданам за такое деяние грозит выдворение с Территории РФ.</w:t>
      </w:r>
    </w:p>
    <w:p w14:paraId="06000000">
      <w:pPr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Помимо вышеуказанной статьи, существует также связанная с ней ст. 6.9.1. КоАП РФ </w:t>
      </w:r>
      <w:r>
        <w:rPr>
          <w:rFonts w:ascii="Times New Roman" w:hAnsi="Times New Roman"/>
          <w:sz w:val="28"/>
        </w:rPr>
        <w:t xml:space="preserve">Уклонение от прохождения диагностики, профилактических мероприятий, лечения от наркомании и (или) медицинской и (или) социальной реабилитации в связи с потреблением наркотических средств или психотропных веществ без назначения врача либо новых потенциально опасных </w:t>
      </w:r>
      <w:r>
        <w:rPr>
          <w:rFonts w:ascii="Times New Roman" w:hAnsi="Times New Roman"/>
          <w:sz w:val="28"/>
        </w:rPr>
        <w:t>психоактивных</w:t>
      </w:r>
      <w:r>
        <w:rPr>
          <w:rFonts w:ascii="Times New Roman" w:hAnsi="Times New Roman"/>
          <w:sz w:val="28"/>
        </w:rPr>
        <w:t xml:space="preserve"> веществ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sz w:val="28"/>
        </w:rPr>
        <w:t xml:space="preserve">предусматривает </w:t>
      </w:r>
      <w:r>
        <w:rPr>
          <w:rFonts w:ascii="Times New Roman" w:hAnsi="Times New Roman"/>
          <w:sz w:val="28"/>
        </w:rPr>
        <w:t>у</w:t>
      </w:r>
      <w:bookmarkStart w:id="1" w:name="_GoBack"/>
      <w:bookmarkEnd w:id="1"/>
      <w:r>
        <w:rPr>
          <w:rFonts w:ascii="Times New Roman" w:hAnsi="Times New Roman"/>
          <w:sz w:val="28"/>
        </w:rPr>
        <w:t xml:space="preserve">клонение от прохождения лечения от наркомании или медицинской и (или) социальной реабилитации лицом, освобожденным от административной ответственности в соответствии с примечанием к статье 6.9 настоящего Кодекса, либо уклонение от прохождения диагностики, профилактических мероприятий, лечения от наркомании и (или) медицинской и (или) социальной реабилитации лицом, на которое судьей возложена обязанность пройти диагностику, профилактические мероприятия, лечение от наркомании и (или) медицинскую и (или) социальную реабилитацию в связи с потреблением наркотических средств или психотропных веществ без назначения врача либо новых потенциально опасных </w:t>
      </w:r>
      <w:r>
        <w:rPr>
          <w:rFonts w:ascii="Times New Roman" w:hAnsi="Times New Roman"/>
          <w:sz w:val="28"/>
        </w:rPr>
        <w:t>психоактивных</w:t>
      </w:r>
      <w:r>
        <w:rPr>
          <w:rFonts w:ascii="Times New Roman" w:hAnsi="Times New Roman"/>
          <w:sz w:val="28"/>
        </w:rPr>
        <w:t xml:space="preserve"> веществ, - влечет наложение административного штрафа в размере от четырех тысяч до пяти тысяч рублей или административный арест на срок до тридцати суток. </w:t>
      </w:r>
    </w:p>
    <w:p w14:paraId="07000000">
      <w:pPr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Примечание. Лицо считается уклоняющимся от прохождения диагностики, профилактических мероприятий, лечения от наркомании и (или) медицинской и (или) социальной реабилитации в связи с потреблением наркотических средств или психотропных веществ без назначения врача либо новых потенциально опасных </w:t>
      </w:r>
      <w:r>
        <w:rPr>
          <w:rFonts w:ascii="Times New Roman" w:hAnsi="Times New Roman"/>
          <w:sz w:val="28"/>
        </w:rPr>
        <w:t>психоактивных</w:t>
      </w:r>
      <w:r>
        <w:rPr>
          <w:rFonts w:ascii="Times New Roman" w:hAnsi="Times New Roman"/>
          <w:sz w:val="28"/>
        </w:rPr>
        <w:t xml:space="preserve"> веществ, если оно не посещает </w:t>
      </w:r>
      <w:r>
        <w:rPr>
          <w:rFonts w:ascii="Times New Roman" w:hAnsi="Times New Roman"/>
          <w:sz w:val="28"/>
        </w:rPr>
        <w:t xml:space="preserve">или самовольно покинуло медицинскую организацию или учреждение социальной реабилитации либо не выполнило более двух раз предписания лечащего врача. </w:t>
      </w:r>
    </w:p>
    <w:p w14:paraId="08000000">
      <w:pPr>
        <w:ind w:firstLine="540" w:left="0"/>
        <w:jc w:val="both"/>
        <w:rPr>
          <w:rFonts w:ascii="Times New Roman" w:hAnsi="Times New Roman"/>
          <w:sz w:val="24"/>
        </w:rPr>
      </w:pPr>
    </w:p>
    <w:p w14:paraId="09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0A000000">
      <w:pPr>
        <w:ind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heading 1"/>
    <w:next w:val="Style_1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2025-10-13T11:38:31Z</dcterms:modified>
</cp:coreProperties>
</file>